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hd w:val="clear" w:color="auto" w:fill="ffffff"/>
        <w:spacing w:before="237" w:after="237" w:line="240" w:lineRule="auto"/>
        <w:jc w:val="both"/>
        <w:rPr>
          <w:rFonts w:ascii="Times New Roman" w:cs="Times New Roman" w:hAnsi="Times New Roman" w:eastAsia="Times New Roman"/>
          <w:color w:val="555555"/>
          <w:sz w:val="24"/>
          <w:szCs w:val="24"/>
          <w:u w:color="555555"/>
        </w:rPr>
      </w:pPr>
    </w:p>
    <w:p>
      <w:pPr>
        <w:pStyle w:val="Normal.0"/>
        <w:shd w:val="clear" w:color="auto" w:fill="ffffff"/>
        <w:spacing w:before="237" w:after="237" w:line="240" w:lineRule="auto"/>
        <w:jc w:val="right"/>
        <w:rPr>
          <w:rFonts w:ascii="Garamond" w:cs="Garamond" w:hAnsi="Garamond" w:eastAsia="Garamond"/>
          <w:smallCaps w:val="1"/>
          <w:color w:val="555555"/>
          <w:sz w:val="28"/>
          <w:szCs w:val="28"/>
          <w:u w:color="555555"/>
        </w:rPr>
      </w:pPr>
      <w:r>
        <w:rPr>
          <w:rFonts w:ascii="Garamond" w:hAnsi="Garamond"/>
          <w:smallCaps w:val="1"/>
          <w:color w:val="555555"/>
          <w:sz w:val="28"/>
          <w:szCs w:val="28"/>
          <w:u w:color="555555"/>
          <w:rtl w:val="0"/>
          <w:lang w:val="it-IT"/>
        </w:rPr>
        <w:t xml:space="preserve">Ai Parroci, ai Cori e a Tutti i Fedeli </w:t>
      </w:r>
    </w:p>
    <w:p>
      <w:pPr>
        <w:pStyle w:val="Normal.0"/>
        <w:shd w:val="clear" w:color="auto" w:fill="ffffff"/>
        <w:spacing w:before="237" w:after="237" w:line="240" w:lineRule="auto"/>
        <w:jc w:val="right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della Diocesi di Oppido M. - Palmi</w:t>
      </w:r>
    </w:p>
    <w:p>
      <w:pPr>
        <w:pStyle w:val="Normal.0"/>
        <w:shd w:val="clear" w:color="auto" w:fill="ffffff"/>
        <w:spacing w:before="237" w:after="237" w:line="240" w:lineRule="auto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Carissimi,</w:t>
      </w:r>
    </w:p>
    <w:p>
      <w:pPr>
        <w:pStyle w:val="Normal.0"/>
        <w:shd w:val="clear" w:color="auto" w:fill="ffffff"/>
        <w:spacing w:before="237" w:after="237" w:line="240" w:lineRule="auto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in occasione dell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’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inizio delle attivit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 xml:space="preserve">à 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pastorali in tutte le nostre parrocchie, anche il Coro Diocesano riavvia la propria attivit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à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.</w:t>
      </w:r>
    </w:p>
    <w:p>
      <w:pPr>
        <w:pStyle w:val="Normal.0"/>
        <w:shd w:val="clear" w:color="auto" w:fill="ffffff"/>
        <w:spacing w:before="237" w:after="237" w:line="240" w:lineRule="auto"/>
        <w:jc w:val="both"/>
        <w:rPr>
          <w:rFonts w:ascii="Garamond" w:cs="Garamond" w:hAnsi="Garamond" w:eastAsia="Garamond"/>
          <w:i w:val="1"/>
          <w:iCs w:val="1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Coloro che desiderano iscriversi al Coro possono inviare entro e non oltre il </w:t>
      </w:r>
      <w:r>
        <w:rPr>
          <w:rFonts w:ascii="Garamond" w:hAnsi="Garamond"/>
          <w:color w:val="555555"/>
          <w:sz w:val="28"/>
          <w:szCs w:val="28"/>
          <w:u w:val="single" w:color="555555"/>
          <w:rtl w:val="0"/>
          <w:lang w:val="it-IT"/>
        </w:rPr>
        <w:t>14 ottobre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 il modulo di iscrizione (allegato alla presente) all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’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indirizzo di posta elettronica: </w:t>
      </w:r>
      <w:r>
        <w:rPr>
          <w:rFonts w:ascii="Garamond" w:hAnsi="Garamond"/>
          <w:i w:val="1"/>
          <w:iCs w:val="1"/>
          <w:color w:val="555555"/>
          <w:sz w:val="28"/>
          <w:szCs w:val="28"/>
          <w:u w:color="555555"/>
          <w:rtl w:val="0"/>
          <w:lang w:val="it-IT"/>
        </w:rPr>
        <w:t>corodiocesanoppidopalmi@gmail.com</w:t>
      </w:r>
    </w:p>
    <w:p>
      <w:pPr>
        <w:pStyle w:val="Normal.0"/>
        <w:shd w:val="clear" w:color="auto" w:fill="ffffff"/>
        <w:spacing w:before="237" w:after="237" w:line="240" w:lineRule="auto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Sono necessari i seguenti requisiti: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348" w:lineRule="atLeast"/>
        <w:ind w:right="0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  <w:rtl w:val="0"/>
          <w:lang w:val="it-IT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Buona intonazione.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348" w:lineRule="atLeast"/>
        <w:ind w:right="0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  <w:rtl w:val="0"/>
          <w:lang w:val="it-IT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Et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à 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non inferiore ai 16 anni.</w:t>
      </w:r>
    </w:p>
    <w:p>
      <w:pPr>
        <w:pStyle w:val="Normal.0"/>
        <w:numPr>
          <w:ilvl w:val="0"/>
          <w:numId w:val="3"/>
        </w:numPr>
        <w:shd w:val="clear" w:color="auto" w:fill="ffffff"/>
        <w:bidi w:val="0"/>
        <w:spacing w:before="100" w:after="100" w:line="348" w:lineRule="atLeast"/>
        <w:ind w:right="0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  <w:rtl w:val="0"/>
          <w:lang w:val="it-IT"/>
        </w:rPr>
      </w:pP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Presenza stabile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 alle prove che si svolgeranno presso l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 xml:space="preserve">’ 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I.S.T.E.P. (indicativamente ogni venerd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ì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) e  agli appuntamenti  del Coro.</w:t>
      </w:r>
    </w:p>
    <w:p>
      <w:pPr>
        <w:pStyle w:val="Normal.0"/>
        <w:numPr>
          <w:ilvl w:val="0"/>
          <w:numId w:val="3"/>
        </w:numPr>
        <w:shd w:val="clear" w:color="auto" w:fill="ffffff"/>
        <w:bidi w:val="0"/>
        <w:spacing w:before="100" w:after="100" w:line="348" w:lineRule="atLeast"/>
        <w:ind w:right="0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  <w:rtl w:val="0"/>
          <w:lang w:val="it-IT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Partecipare alla</w:t>
      </w:r>
      <w:r>
        <w:rPr>
          <w:rFonts w:ascii="Garamond" w:hAnsi="Garamond" w:hint="default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 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vita della Chiesa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 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attraverso impegno ecclesiale e pratica dei Sacramenti.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348" w:lineRule="atLeast"/>
        <w:ind w:right="0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  <w:rtl w:val="0"/>
          <w:lang w:val="it-IT"/>
        </w:rPr>
      </w:pP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Condivisione dei valori e del fine spirituale e culturale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 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del Coro.</w:t>
      </w:r>
    </w:p>
    <w:p>
      <w:pPr>
        <w:pStyle w:val="Normal.0"/>
        <w:shd w:val="clear" w:color="auto" w:fill="ffffff"/>
        <w:spacing w:before="100" w:after="100" w:line="348" w:lineRule="atLeast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Anche gli attuali componenti sono tenuti al rinnovo dell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’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iscrizione.</w:t>
      </w:r>
    </w:p>
    <w:p>
      <w:pPr>
        <w:pStyle w:val="Normal.0"/>
        <w:shd w:val="clear" w:color="auto" w:fill="ffffff"/>
        <w:spacing w:before="100" w:after="100" w:line="348" w:lineRule="atLeast"/>
        <w:jc w:val="both"/>
        <w:rPr>
          <w:rFonts w:ascii="Garamond" w:cs="Garamond" w:hAnsi="Garamond" w:eastAsia="Garamond"/>
          <w:color w:val="555555"/>
          <w:sz w:val="28"/>
          <w:szCs w:val="28"/>
          <w:u w:color="555555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>Si fa inoltre presente che la partecipazione alle prove risulta estremamente necessaria sia per imparare i canti, ma soprattutto per crescere insieme al fine di trasmettere attraverso il canto la Bellezza e la Gioia della fede.</w:t>
      </w: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Le prime prove si terranno 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venerd</w:t>
      </w:r>
      <w:r>
        <w:rPr>
          <w:rFonts w:ascii="Garamond" w:hAnsi="Garamond" w:hint="default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 xml:space="preserve">ì 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21 ottobre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 alle 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ore 16:30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 presso l</w:t>
      </w:r>
      <w:r>
        <w:rPr>
          <w:rFonts w:ascii="Garamond" w:hAnsi="Garamond" w:hint="default"/>
          <w:color w:val="555555"/>
          <w:sz w:val="28"/>
          <w:szCs w:val="28"/>
          <w:u w:color="555555"/>
          <w:rtl w:val="0"/>
          <w:lang w:val="it-IT"/>
        </w:rPr>
        <w:t>’</w:t>
      </w:r>
      <w:r>
        <w:rPr>
          <w:rFonts w:ascii="Garamond" w:hAnsi="Garamond"/>
          <w:b w:val="1"/>
          <w:bCs w:val="1"/>
          <w:color w:val="555555"/>
          <w:sz w:val="28"/>
          <w:szCs w:val="28"/>
          <w:u w:color="555555"/>
          <w:rtl w:val="0"/>
          <w:lang w:val="it-IT"/>
        </w:rPr>
        <w:t>I.S.T.E.P.</w:t>
      </w:r>
      <w:r>
        <w:rPr>
          <w:rFonts w:ascii="Garamond" w:hAnsi="Garamond"/>
          <w:color w:val="555555"/>
          <w:sz w:val="28"/>
          <w:szCs w:val="28"/>
          <w:u w:color="555555"/>
          <w:rtl w:val="0"/>
          <w:lang w:val="it-IT"/>
        </w:rPr>
        <w:t xml:space="preserve"> (</w:t>
      </w:r>
      <w:r>
        <w:rPr>
          <w:rFonts w:ascii="Garamond" w:hAnsi="Garamond"/>
          <w:i w:val="1"/>
          <w:iCs w:val="1"/>
          <w:color w:val="404040"/>
          <w:sz w:val="28"/>
          <w:szCs w:val="28"/>
          <w:u w:color="404040"/>
          <w:rtl w:val="0"/>
          <w:lang w:val="it-IT"/>
        </w:rPr>
        <w:t>Via Statale 111, 441 - Gioia Tauro)</w:t>
      </w: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</w:p>
    <w:p>
      <w:pPr>
        <w:pStyle w:val="Normal.0"/>
        <w:jc w:val="both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  <w:r>
        <w:rPr>
          <w:rFonts w:ascii="Garamond" w:hAnsi="Garamond"/>
          <w:i w:val="1"/>
          <w:iCs w:val="1"/>
          <w:color w:val="404040"/>
          <w:sz w:val="28"/>
          <w:szCs w:val="28"/>
          <w:u w:color="404040"/>
          <w:rtl w:val="0"/>
          <w:lang w:val="it-IT"/>
        </w:rPr>
        <w:t>Vi aspettiamo!</w:t>
      </w:r>
    </w:p>
    <w:p>
      <w:pPr>
        <w:pStyle w:val="Normal.0"/>
        <w:jc w:val="right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  <w:r>
        <w:rPr>
          <w:rFonts w:ascii="Garamond" w:hAnsi="Garamond"/>
          <w:i w:val="1"/>
          <w:iCs w:val="1"/>
          <w:color w:val="404040"/>
          <w:sz w:val="28"/>
          <w:szCs w:val="28"/>
          <w:u w:color="404040"/>
          <w:rtl w:val="0"/>
          <w:lang w:val="es-ES_tradnl"/>
        </w:rPr>
        <w:t xml:space="preserve">Domenico Lando ed </w:t>
      </w:r>
      <w:r>
        <w:rPr>
          <w:rFonts w:ascii="Garamond" w:hAnsi="Garamond" w:hint="default"/>
          <w:i w:val="1"/>
          <w:iCs w:val="1"/>
          <w:color w:val="404040"/>
          <w:sz w:val="28"/>
          <w:szCs w:val="28"/>
          <w:u w:color="404040"/>
          <w:rtl w:val="0"/>
          <w:lang w:val="it-IT"/>
        </w:rPr>
        <w:t>é</w:t>
      </w:r>
      <w:r>
        <w:rPr>
          <w:rFonts w:ascii="Garamond" w:hAnsi="Garamond"/>
          <w:i w:val="1"/>
          <w:iCs w:val="1"/>
          <w:color w:val="404040"/>
          <w:sz w:val="28"/>
          <w:szCs w:val="28"/>
          <w:u w:color="404040"/>
          <w:rtl w:val="0"/>
          <w:lang w:val="it-IT"/>
        </w:rPr>
        <w:t xml:space="preserve">quipe </w:t>
      </w:r>
    </w:p>
    <w:p>
      <w:pPr>
        <w:pStyle w:val="Normal.0"/>
        <w:jc w:val="right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</w:p>
    <w:p>
      <w:pPr>
        <w:pStyle w:val="Normal.0"/>
        <w:jc w:val="right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</w:p>
    <w:p>
      <w:pPr>
        <w:pStyle w:val="Normal.0"/>
        <w:jc w:val="right"/>
        <w:rPr>
          <w:rFonts w:ascii="Garamond" w:cs="Garamond" w:hAnsi="Garamond" w:eastAsia="Garamond"/>
          <w:i w:val="1"/>
          <w:iCs w:val="1"/>
          <w:color w:val="404040"/>
          <w:sz w:val="28"/>
          <w:szCs w:val="28"/>
          <w:u w:color="404040"/>
        </w:rPr>
      </w:pPr>
    </w:p>
    <w:p>
      <w:pPr>
        <w:pStyle w:val="Normal.0"/>
        <w:jc w:val="center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</w:p>
    <w:p>
      <w:pPr>
        <w:pStyle w:val="Normal.0"/>
        <w:jc w:val="center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MODULO DI ISCRIZIONE 2016/2017</w:t>
      </w:r>
    </w:p>
    <w:p>
      <w:pPr>
        <w:pStyle w:val="Normal.0"/>
        <w:jc w:val="center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Nome ______________________________________________________________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Cognome ____________________________________________________________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Data di nascita _____/_____/______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Cell. _________________________________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e-mail (per ricevere le partiture dei canti) ____________________________________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it-IT"/>
        </w:rPr>
        <w:t>Parrocchia ___________________________________________________________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color w:val="404040"/>
          <w:sz w:val="28"/>
          <w:szCs w:val="28"/>
          <w:u w:color="404040"/>
        </w:rPr>
      </w:pPr>
      <w:r>
        <w:rPr>
          <w:rFonts w:ascii="Garamond" w:hAnsi="Garamond"/>
          <w:color w:val="404040"/>
          <w:sz w:val="28"/>
          <w:szCs w:val="28"/>
          <w:u w:color="404040"/>
          <w:rtl w:val="0"/>
          <w:lang w:val="es-ES_tradnl"/>
        </w:rPr>
        <w:t>Incarico _____________________________________________________________</w:t>
      </w:r>
    </w:p>
    <w:p>
      <w:pPr>
        <w:pStyle w:val="Normal.0"/>
        <w:spacing w:line="480" w:lineRule="auto"/>
        <w:jc w:val="center"/>
        <w:rPr>
          <w:rFonts w:ascii="Garamond" w:cs="Garamond" w:hAnsi="Garamond" w:eastAsia="Garamond"/>
          <w:sz w:val="28"/>
          <w:szCs w:val="28"/>
        </w:rPr>
      </w:pPr>
      <w:r>
        <w:rPr>
          <w:rFonts w:ascii="Garamond" w:cs="Garamond" w:hAnsi="Garamond" w:eastAsia="Garamond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998219</wp:posOffset>
                </wp:positionH>
                <wp:positionV relativeFrom="line">
                  <wp:posOffset>12064</wp:posOffset>
                </wp:positionV>
                <wp:extent cx="190500" cy="20129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12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5.0pt;height:15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Fonts w:ascii="Garamond" w:cs="Garamond" w:hAnsi="Garamond" w:eastAsia="Garamond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line">
                  <wp:posOffset>12064</wp:posOffset>
                </wp:positionV>
                <wp:extent cx="190500" cy="20129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12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15.0pt;height:15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Fonts w:ascii="Garamond" w:cs="Garamond" w:hAnsi="Garamond" w:eastAsia="Garamond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line">
                  <wp:posOffset>12064</wp:posOffset>
                </wp:positionV>
                <wp:extent cx="190500" cy="20129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12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15.0pt;height:15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Fonts w:ascii="Garamond" w:cs="Garamond" w:hAnsi="Garamond" w:eastAsia="Garamond"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line">
                  <wp:posOffset>12064</wp:posOffset>
                </wp:positionV>
                <wp:extent cx="190500" cy="20129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12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15.0pt;height:15.9pt;z-index:251662336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Fonts w:ascii="Garamond" w:hAnsi="Garamond"/>
          <w:sz w:val="28"/>
          <w:szCs w:val="28"/>
          <w:rtl w:val="0"/>
          <w:lang w:val="it-IT"/>
        </w:rPr>
        <w:t>Soprano           Contralto         Tenore        Basso</w:t>
      </w:r>
    </w:p>
    <w:p>
      <w:pPr>
        <w:pStyle w:val="Normal.0"/>
        <w:spacing w:line="480" w:lineRule="auto"/>
        <w:jc w:val="both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it-IT"/>
        </w:rPr>
        <w:t>Strumenti ____________________________________________________________</w:t>
      </w:r>
    </w:p>
    <w:p>
      <w:pPr>
        <w:pStyle w:val="Normal.0"/>
        <w:spacing w:line="480" w:lineRule="auto"/>
        <w:jc w:val="both"/>
      </w:pPr>
      <w:r>
        <w:rPr>
          <w:rFonts w:ascii="Garamond" w:cs="Garamond" w:hAnsi="Garamond" w:eastAsia="Garamond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612"/>
        <w:tab w:val="clear" w:pos="9638"/>
      </w:tabs>
      <w:rPr>
        <w:rFonts w:ascii="Comic Sans MS" w:cs="Comic Sans MS" w:hAnsi="Comic Sans MS" w:eastAsia="Comic Sans MS"/>
        <w:b w:val="1"/>
        <w:bCs w:val="1"/>
        <w:sz w:val="36"/>
        <w:szCs w:val="36"/>
      </w:rPr>
    </w:pPr>
    <w:r>
      <w:rPr>
        <w:rFonts w:ascii="Comic Sans MS" w:hAnsi="Comic Sans MS"/>
        <w:b w:val="1"/>
        <w:bCs w:val="1"/>
        <w:sz w:val="36"/>
        <w:szCs w:val="36"/>
        <w:rtl w:val="0"/>
        <w:lang w:val="it-IT"/>
      </w:rPr>
      <w:t>CORO DIOCESANO</w:t>
    </w:r>
  </w:p>
  <w:p>
    <w:pPr>
      <w:pStyle w:val="header"/>
      <w:tabs>
        <w:tab w:val="right" w:pos="9612"/>
        <w:tab w:val="clear" w:pos="9638"/>
      </w:tabs>
      <w:rPr>
        <w:rFonts w:ascii="Comic Sans MS" w:cs="Comic Sans MS" w:hAnsi="Comic Sans MS" w:eastAsia="Comic Sans MS"/>
        <w:sz w:val="20"/>
        <w:szCs w:val="20"/>
      </w:rPr>
    </w:pPr>
    <w:r>
      <w:rPr>
        <w:rFonts w:ascii="Comic Sans MS" w:hAnsi="Comic Sans MS"/>
        <w:sz w:val="20"/>
        <w:szCs w:val="20"/>
        <w:rtl w:val="0"/>
        <w:lang w:val="it-IT"/>
      </w:rPr>
      <w:t xml:space="preserve">        Diocesi Oppido M. </w:t>
    </w:r>
    <w:r>
      <w:rPr>
        <w:rFonts w:ascii="Comic Sans MS" w:hAnsi="Comic Sans MS" w:hint="default"/>
        <w:sz w:val="20"/>
        <w:szCs w:val="20"/>
        <w:rtl w:val="0"/>
        <w:lang w:val="it-IT"/>
      </w:rPr>
      <w:t>–</w:t>
    </w:r>
    <w:r>
      <w:rPr>
        <w:rFonts w:ascii="Comic Sans MS" w:hAnsi="Comic Sans MS"/>
        <w:sz w:val="20"/>
        <w:szCs w:val="20"/>
        <w:rtl w:val="0"/>
        <w:lang w:val="it-IT"/>
      </w:rPr>
      <w:t>Palmi</w:t>
    </w:r>
  </w:p>
  <w:p>
    <w:pPr>
      <w:pStyle w:val="header"/>
      <w:tabs>
        <w:tab w:val="right" w:pos="9612"/>
        <w:tab w:val="clear" w:pos="9638"/>
      </w:tabs>
    </w:pPr>
    <w:r>
      <w:rPr>
        <w:rFonts w:ascii="Comic Sans MS" w:hAnsi="Comic Sans MS"/>
        <w:sz w:val="20"/>
        <w:szCs w:val="20"/>
        <w:rtl w:val="0"/>
        <w:lang w:val="it-IT"/>
      </w:rPr>
      <w:t>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•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</w:tabs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</w:tabs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</w:tabs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</w:tabs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84" w:hanging="2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84"/>
          </w:tabs>
          <w:ind w:left="100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172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244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316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388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460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532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84"/>
          </w:tabs>
          <w:ind w:left="6044" w:hanging="2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